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5392" w:rsidRPr="00405392" w:rsidRDefault="00405392" w:rsidP="00405392">
      <w:pPr>
        <w:rPr>
          <w:b/>
          <w:bCs/>
        </w:rPr>
      </w:pPr>
      <w:r w:rsidRPr="00405392">
        <w:rPr>
          <w:b/>
          <w:bCs/>
        </w:rPr>
        <w:fldChar w:fldCharType="begin"/>
      </w:r>
      <w:r w:rsidRPr="00405392">
        <w:rPr>
          <w:b/>
          <w:bCs/>
        </w:rPr>
        <w:instrText xml:space="preserve"> HYPERLINK "http://www.mikulovice.cz/kontrolni-vybor/83-pracoviste-ou/dokumenty-kontrolniho-vyboru/475-jednaci-rad-kontrolniho-vyboru-mikulovice" </w:instrText>
      </w:r>
      <w:r w:rsidRPr="00405392">
        <w:rPr>
          <w:b/>
          <w:bCs/>
        </w:rPr>
        <w:fldChar w:fldCharType="separate"/>
      </w:r>
      <w:r w:rsidRPr="00405392">
        <w:rPr>
          <w:rStyle w:val="Hypertextovodkaz"/>
          <w:b/>
          <w:bCs/>
        </w:rPr>
        <w:t>Jednací řád kontrolního výboru Mikulovice</w:t>
      </w:r>
      <w:r w:rsidRPr="00405392">
        <w:fldChar w:fldCharType="end"/>
      </w:r>
    </w:p>
    <w:p w:rsidR="00405392" w:rsidRPr="00405392" w:rsidRDefault="00405392" w:rsidP="00405392">
      <w:r w:rsidRPr="00405392"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-4445</wp:posOffset>
            </wp:positionV>
            <wp:extent cx="619125" cy="714375"/>
            <wp:effectExtent l="0" t="0" r="9525" b="9525"/>
            <wp:wrapThrough wrapText="bothSides">
              <wp:wrapPolygon edited="0">
                <wp:start x="0" y="0"/>
                <wp:lineTo x="0" y="14976"/>
                <wp:lineTo x="1994" y="18432"/>
                <wp:lineTo x="6646" y="21312"/>
                <wp:lineTo x="7311" y="21312"/>
                <wp:lineTo x="13957" y="21312"/>
                <wp:lineTo x="15286" y="21312"/>
                <wp:lineTo x="19938" y="18432"/>
                <wp:lineTo x="21268" y="14976"/>
                <wp:lineTo x="21268" y="0"/>
                <wp:lineTo x="0" y="0"/>
              </wp:wrapPolygon>
            </wp:wrapThrough>
            <wp:docPr id="1" name="Obrázek 1" descr="znak mikulov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 mikulovic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05392">
        <w:rPr>
          <w:b/>
          <w:bCs/>
        </w:rPr>
        <w:t>Obecní úřad Mikulovice</w:t>
      </w:r>
      <w:r w:rsidRPr="00405392">
        <w:t>, okres Jeseník, Hlavní 5, Mikulovice 790 84</w:t>
      </w:r>
    </w:p>
    <w:p w:rsidR="00405392" w:rsidRPr="00405392" w:rsidRDefault="00405392" w:rsidP="00405392">
      <w:r w:rsidRPr="00405392">
        <w:t>IČ: 00303003, DIČ: CZ00303003 číslo účtu: 1723841/0100</w:t>
      </w:r>
    </w:p>
    <w:p w:rsidR="00405392" w:rsidRPr="00405392" w:rsidRDefault="00405392" w:rsidP="00405392">
      <w:r w:rsidRPr="00405392">
        <w:t>telefon: 584 429 100, e-mail: </w:t>
      </w:r>
      <w:hyperlink r:id="rId6" w:history="1">
        <w:r w:rsidRPr="00405392">
          <w:rPr>
            <w:rStyle w:val="Hypertextovodkaz"/>
          </w:rPr>
          <w:t>podatelna@mikulovice.cz</w:t>
        </w:r>
      </w:hyperlink>
    </w:p>
    <w:p w:rsidR="00405392" w:rsidRPr="00405392" w:rsidRDefault="00405392" w:rsidP="00BE1331">
      <w:pPr>
        <w:pBdr>
          <w:bottom w:val="single" w:sz="4" w:space="1" w:color="auto"/>
        </w:pBdr>
      </w:pPr>
      <w:r w:rsidRPr="00405392">
        <w:t> </w:t>
      </w:r>
    </w:p>
    <w:p w:rsidR="00405392" w:rsidRPr="00405392" w:rsidRDefault="00405392" w:rsidP="00BE1331">
      <w:pPr>
        <w:jc w:val="center"/>
      </w:pPr>
      <w:r w:rsidRPr="00405392">
        <w:rPr>
          <w:b/>
          <w:bCs/>
        </w:rPr>
        <w:t>Jednací řád</w:t>
      </w:r>
    </w:p>
    <w:p w:rsidR="00405392" w:rsidRPr="00405392" w:rsidRDefault="00405392" w:rsidP="00BE1331">
      <w:pPr>
        <w:jc w:val="center"/>
      </w:pPr>
      <w:r w:rsidRPr="00405392">
        <w:rPr>
          <w:b/>
          <w:bCs/>
        </w:rPr>
        <w:t>kontrolního výboru obce Mikulovice</w:t>
      </w:r>
    </w:p>
    <w:p w:rsidR="00405392" w:rsidRPr="00405392" w:rsidRDefault="00405392" w:rsidP="00405392">
      <w:r w:rsidRPr="00405392">
        <w:t>Zastupitelstvo obce Mikulovice (dále jen zastupitelstvo) ve smyslu § 117 zákona č. 128/2000 Sb., o obcích, v platném znění, schválilo jednací řád kontrolního výboru:</w:t>
      </w:r>
    </w:p>
    <w:p w:rsidR="00405392" w:rsidRPr="00405392" w:rsidRDefault="00405392" w:rsidP="00BE1331">
      <w:pPr>
        <w:jc w:val="center"/>
      </w:pPr>
      <w:r w:rsidRPr="00405392">
        <w:t>Článek I</w:t>
      </w:r>
    </w:p>
    <w:p w:rsidR="00405392" w:rsidRPr="00405392" w:rsidRDefault="00405392" w:rsidP="00BE1331">
      <w:pPr>
        <w:jc w:val="center"/>
      </w:pPr>
      <w:r w:rsidRPr="00405392">
        <w:rPr>
          <w:b/>
          <w:bCs/>
        </w:rPr>
        <w:t>Úvodní ustanovení</w:t>
      </w:r>
    </w:p>
    <w:p w:rsidR="00405392" w:rsidRPr="00405392" w:rsidRDefault="00405392" w:rsidP="00405392">
      <w:r w:rsidRPr="00405392">
        <w:t>Kontrolní výbor je poradní a iniciativní orgán zastupitelstva obce. Činnost kontrolního výboru spočívá v interní kontrole prováděné v rámci obce, především dle zákona, a výstupy z této činnosti slouží pro účely zastupitelstva obce. Kontrolní výbor nemůže ukládat nápravná opatření a bez dalšího úkolovat starostu obce a jiné orgány obce, jejich členy či zaměstnance obce. Předseda, resp. členové kontrolního výboru se mohou obrátit na starostu obce a jiné orgány obce, jejich členy či zaměstnance obce s požadavkem součinnosti při provádění kontroly.</w:t>
      </w:r>
    </w:p>
    <w:p w:rsidR="00405392" w:rsidRPr="00405392" w:rsidRDefault="00405392" w:rsidP="00BE1331">
      <w:pPr>
        <w:jc w:val="center"/>
      </w:pPr>
      <w:r w:rsidRPr="00405392">
        <w:t>Článek II</w:t>
      </w:r>
    </w:p>
    <w:p w:rsidR="00405392" w:rsidRPr="00405392" w:rsidRDefault="00405392" w:rsidP="00BE1331">
      <w:pPr>
        <w:jc w:val="center"/>
      </w:pPr>
      <w:r w:rsidRPr="00405392">
        <w:rPr>
          <w:b/>
          <w:bCs/>
        </w:rPr>
        <w:t>Pravomoc a působnost kontrolního výboru</w:t>
      </w:r>
    </w:p>
    <w:p w:rsidR="00405392" w:rsidRPr="00405392" w:rsidRDefault="00405392" w:rsidP="00405392">
      <w:r w:rsidRPr="00405392">
        <w:t>Kontrolní výbor plní úkoly dle § 119 zákona č. 128/2000 Sb., o obcích, v platném znění:</w:t>
      </w:r>
    </w:p>
    <w:p w:rsidR="00405392" w:rsidRPr="00405392" w:rsidRDefault="00405392" w:rsidP="00405392">
      <w:r w:rsidRPr="00405392">
        <w:t>a)   kontroluje plnění usnesení zastupitelstva obce a rady obce, je-li zřízena,</w:t>
      </w:r>
    </w:p>
    <w:p w:rsidR="00405392" w:rsidRPr="00405392" w:rsidRDefault="00405392" w:rsidP="00405392">
      <w:r w:rsidRPr="00405392">
        <w:t>b) kontroluje dodržování právních předpisů ostatními výbory a obecním úřadem na úseku samostatné působnosti,</w:t>
      </w:r>
    </w:p>
    <w:p w:rsidR="00405392" w:rsidRPr="00405392" w:rsidRDefault="00405392" w:rsidP="00405392">
      <w:r w:rsidRPr="00405392">
        <w:t>c)   plní další kontrolní úkoly, jimiž jej pověřilo zastupitelstvo obce</w:t>
      </w:r>
    </w:p>
    <w:p w:rsidR="00405392" w:rsidRPr="00405392" w:rsidRDefault="00405392" w:rsidP="00405392">
      <w:r w:rsidRPr="00405392">
        <w:t>a dále</w:t>
      </w:r>
    </w:p>
    <w:p w:rsidR="00405392" w:rsidRPr="00405392" w:rsidRDefault="00405392" w:rsidP="00405392">
      <w:pPr>
        <w:numPr>
          <w:ilvl w:val="0"/>
          <w:numId w:val="1"/>
        </w:numPr>
      </w:pPr>
      <w:r w:rsidRPr="00405392">
        <w:t>provádí kontrolu u obcí zřízených organizací a organizačních složek dle pověření zastupitelstva obce</w:t>
      </w:r>
    </w:p>
    <w:p w:rsidR="00405392" w:rsidRPr="00405392" w:rsidRDefault="00405392" w:rsidP="00405392">
      <w:pPr>
        <w:numPr>
          <w:ilvl w:val="0"/>
          <w:numId w:val="1"/>
        </w:numPr>
      </w:pPr>
      <w:r w:rsidRPr="00405392">
        <w:t>provádí kontrolní činnost nezávisle na pověření zastupitelstva v souvislosti s kontrolou dodržování právních předpisů obecním úřadem na úseku samostatné působnosti</w:t>
      </w:r>
    </w:p>
    <w:p w:rsidR="00405392" w:rsidRPr="00405392" w:rsidRDefault="00405392" w:rsidP="00405392">
      <w:pPr>
        <w:numPr>
          <w:ilvl w:val="0"/>
          <w:numId w:val="1"/>
        </w:numPr>
      </w:pPr>
      <w:r w:rsidRPr="00405392">
        <w:t>projednává a řeší iniciativní návrhy svých členů</w:t>
      </w:r>
    </w:p>
    <w:p w:rsidR="00405392" w:rsidRPr="00405392" w:rsidRDefault="00405392" w:rsidP="00BE1331">
      <w:pPr>
        <w:jc w:val="center"/>
      </w:pPr>
      <w:r w:rsidRPr="00405392">
        <w:t>Článek III</w:t>
      </w:r>
    </w:p>
    <w:p w:rsidR="00405392" w:rsidRDefault="00405392" w:rsidP="00BE1331">
      <w:pPr>
        <w:jc w:val="center"/>
        <w:rPr>
          <w:b/>
          <w:bCs/>
        </w:rPr>
      </w:pPr>
    </w:p>
    <w:p w:rsidR="00405392" w:rsidRPr="00405392" w:rsidRDefault="00405392" w:rsidP="00BE1331">
      <w:pPr>
        <w:jc w:val="center"/>
      </w:pPr>
      <w:r w:rsidRPr="00405392">
        <w:rPr>
          <w:b/>
          <w:bCs/>
        </w:rPr>
        <w:t>Složení výboru</w:t>
      </w:r>
    </w:p>
    <w:p w:rsidR="00405392" w:rsidRPr="00405392" w:rsidRDefault="00405392" w:rsidP="00405392">
      <w:r w:rsidRPr="00405392">
        <w:t>Členy kontrolního výboru jmenuje zastupitelstvo obce. Předseda kontrolního výboru musí být vždy člen zastupitelstva obce.</w:t>
      </w:r>
    </w:p>
    <w:p w:rsidR="00405392" w:rsidRPr="00405392" w:rsidRDefault="00405392" w:rsidP="00405392">
      <w:r w:rsidRPr="00405392">
        <w:lastRenderedPageBreak/>
        <w:t>Kontrolní výbor je pětičlenný a členové výboru si mohou ze svých členů zvolit místopředsedu, který zastupuje předsedu v případě jeho nepřítomnosti.</w:t>
      </w:r>
    </w:p>
    <w:p w:rsidR="00405392" w:rsidRPr="00405392" w:rsidRDefault="00405392" w:rsidP="00BE1331">
      <w:pPr>
        <w:jc w:val="center"/>
      </w:pPr>
      <w:r w:rsidRPr="00405392">
        <w:t>Článek IV</w:t>
      </w:r>
    </w:p>
    <w:p w:rsidR="00405392" w:rsidRPr="00405392" w:rsidRDefault="00405392" w:rsidP="00BE1331">
      <w:pPr>
        <w:jc w:val="center"/>
      </w:pPr>
      <w:r w:rsidRPr="00405392">
        <w:rPr>
          <w:b/>
          <w:bCs/>
        </w:rPr>
        <w:t>Oprávnění a povinnosti členů kontrolního výboru při výkonu kontroly</w:t>
      </w:r>
    </w:p>
    <w:p w:rsidR="00405392" w:rsidRPr="00405392" w:rsidRDefault="00405392" w:rsidP="00405392">
      <w:r w:rsidRPr="00405392">
        <w:t>V zájmu zajištění potřebných podkladů pro realizaci zákonem založené kontrolní působnosti kontrolního výboru je kontrolní výbor oprávněn požadovat předložení potřebných dokladů vztahujících se k předmětu kontroly od starosty obce a jiných orgánů obce, jejich členů či zaměstnanců obce, resp. i od právnických osob a jejich zaměstnanců, které obec založila nebo zřídila.</w:t>
      </w:r>
    </w:p>
    <w:p w:rsidR="00405392" w:rsidRPr="00405392" w:rsidRDefault="00405392" w:rsidP="00405392">
      <w:r w:rsidRPr="00405392">
        <w:t>Právem členů kontrolního výboru je seznámení se s osobními údaji při povinnosti zachovat mlčenlivost a dále povinnost zajistit příslušnou ochranu osobních údajů, o nichž se v rámci své kontrolní činnosti dozví. Nakládání se získanými osobními údaji podléhá ochraně stanovené zvláštními předpisy.</w:t>
      </w:r>
    </w:p>
    <w:p w:rsidR="00405392" w:rsidRPr="00405392" w:rsidRDefault="00405392" w:rsidP="00BE1331">
      <w:pPr>
        <w:jc w:val="center"/>
      </w:pPr>
      <w:r w:rsidRPr="00405392">
        <w:t>Článek V</w:t>
      </w:r>
    </w:p>
    <w:p w:rsidR="00405392" w:rsidRPr="00405392" w:rsidRDefault="00405392" w:rsidP="00BE1331">
      <w:pPr>
        <w:jc w:val="center"/>
      </w:pPr>
      <w:r w:rsidRPr="00405392">
        <w:rPr>
          <w:b/>
          <w:bCs/>
        </w:rPr>
        <w:t>Příprava jednání</w:t>
      </w:r>
    </w:p>
    <w:p w:rsidR="00405392" w:rsidRPr="00405392" w:rsidRDefault="00405392" w:rsidP="00405392">
      <w:r w:rsidRPr="00405392">
        <w:t>Přípravu jednání kontrolního výboru zabezpečí předseda kontrolního výboru. Předseda kontrolního výboru taktéž zabezpečí přes obecní úřad svolání členů výboru na jednání písemnou, telefonickou či elektronickou formou.</w:t>
      </w:r>
    </w:p>
    <w:p w:rsidR="00405392" w:rsidRPr="00405392" w:rsidRDefault="00405392" w:rsidP="00405392">
      <w:r w:rsidRPr="00405392">
        <w:t>Kontrolní výbor může k jednotlivým bodům svého jednání přizvat dalšího člena zastupitelstva obce nebo i jiné osoby s jejichž přítomností na jednání vysloví členové výboru souhlasí.</w:t>
      </w:r>
    </w:p>
    <w:p w:rsidR="00405392" w:rsidRPr="00405392" w:rsidRDefault="00405392" w:rsidP="00405392">
      <w:r w:rsidRPr="00405392">
        <w:t>Kontrolní výbor může zvolit jako bod jednání záměr kontroly – místního šetření v organizacích zřízených obcí, jejich složkách a při kontrole jiných subjektů – o záměru místního šetření členové kontrolního výboru vždy hlasují.</w:t>
      </w:r>
    </w:p>
    <w:p w:rsidR="00405392" w:rsidRPr="00405392" w:rsidRDefault="00405392" w:rsidP="00405392">
      <w:r w:rsidRPr="00405392">
        <w:t>Kontrolní výbor se schází dle potřeby a schváleného plánu činnosti, nejméně však jedenkrát za tři měsíce.</w:t>
      </w:r>
    </w:p>
    <w:p w:rsidR="00405392" w:rsidRPr="00405392" w:rsidRDefault="00405392" w:rsidP="00BE1331">
      <w:pPr>
        <w:jc w:val="center"/>
      </w:pPr>
      <w:r w:rsidRPr="00405392">
        <w:t>Článek VI</w:t>
      </w:r>
    </w:p>
    <w:p w:rsidR="00405392" w:rsidRPr="00405392" w:rsidRDefault="00405392" w:rsidP="00BE1331">
      <w:pPr>
        <w:jc w:val="center"/>
      </w:pPr>
      <w:r w:rsidRPr="00405392">
        <w:rPr>
          <w:b/>
          <w:bCs/>
        </w:rPr>
        <w:t>Průběh jednání</w:t>
      </w:r>
    </w:p>
    <w:p w:rsidR="00405392" w:rsidRPr="00405392" w:rsidRDefault="00405392" w:rsidP="00405392">
      <w:r w:rsidRPr="00405392">
        <w:t>Jednání kontrolního výboru je neveřejné. Jednání řídí předseda výboru, nebo pověřený člen výboru.</w:t>
      </w:r>
    </w:p>
    <w:p w:rsidR="00405392" w:rsidRPr="00405392" w:rsidRDefault="00405392" w:rsidP="00405392">
      <w:r w:rsidRPr="00405392">
        <w:t>Při zahájení jednání ověří předseda výboru počet přítomných členů. Není-li přítomna nadpoloviční většina všech členů výboru, ukončí předseda zasedání a do 7 dnů svolá zasedání náhradní.</w:t>
      </w:r>
    </w:p>
    <w:p w:rsidR="00405392" w:rsidRPr="00405392" w:rsidRDefault="00405392" w:rsidP="00405392">
      <w:r w:rsidRPr="00405392">
        <w:t>Kontrolní výbor jedná dle schváleného programu navrženého jeho předsedou.</w:t>
      </w:r>
    </w:p>
    <w:p w:rsidR="00405392" w:rsidRPr="00405392" w:rsidRDefault="00405392" w:rsidP="00405392">
      <w:r w:rsidRPr="00405392">
        <w:t>V úvodu zasedání zpravidla kontrolní výbor projedná informaci o výsledku jednání zastupitelstva obce, návrhy na zajištění úkolů vyplývajících z jeho usnesení pro výbor a kontrolu plnění předchozích usnesení výboru.</w:t>
      </w:r>
    </w:p>
    <w:p w:rsidR="00405392" w:rsidRDefault="00405392" w:rsidP="00405392"/>
    <w:p w:rsidR="00BE1331" w:rsidRDefault="00BE1331" w:rsidP="00405392"/>
    <w:p w:rsidR="00BE1331" w:rsidRDefault="00BE1331" w:rsidP="00405392"/>
    <w:p w:rsidR="00405392" w:rsidRDefault="00405392" w:rsidP="00405392"/>
    <w:p w:rsidR="00405392" w:rsidRPr="00405392" w:rsidRDefault="00405392" w:rsidP="00BE1331">
      <w:pPr>
        <w:jc w:val="center"/>
      </w:pPr>
      <w:r w:rsidRPr="00405392">
        <w:lastRenderedPageBreak/>
        <w:t>Článek VII</w:t>
      </w:r>
    </w:p>
    <w:p w:rsidR="00405392" w:rsidRPr="00405392" w:rsidRDefault="00405392" w:rsidP="00BE1331">
      <w:pPr>
        <w:jc w:val="center"/>
      </w:pPr>
      <w:r w:rsidRPr="00405392">
        <w:rPr>
          <w:b/>
          <w:bCs/>
        </w:rPr>
        <w:t>Hlasování</w:t>
      </w:r>
    </w:p>
    <w:p w:rsidR="00405392" w:rsidRPr="00405392" w:rsidRDefault="00405392" w:rsidP="00405392">
      <w:r w:rsidRPr="00405392">
        <w:t>Kontrolní výbor je usnášeníschopný za přítomnosti nadpoloviční většiny všech jeho členů. K platnému přijetí usnesení, rozhodnutí nebo volbě je třeba souhlasu nadpoloviční většiny všech přítomných členů výboru.</w:t>
      </w:r>
    </w:p>
    <w:p w:rsidR="00405392" w:rsidRPr="00405392" w:rsidRDefault="00405392" w:rsidP="00BE1331">
      <w:pPr>
        <w:jc w:val="center"/>
      </w:pPr>
      <w:r w:rsidRPr="00405392">
        <w:t>Článek VIII</w:t>
      </w:r>
    </w:p>
    <w:p w:rsidR="00405392" w:rsidRPr="00405392" w:rsidRDefault="00405392" w:rsidP="00BE1331">
      <w:pPr>
        <w:jc w:val="center"/>
      </w:pPr>
      <w:r w:rsidRPr="00405392">
        <w:rPr>
          <w:b/>
          <w:bCs/>
        </w:rPr>
        <w:t>Usnesení</w:t>
      </w:r>
    </w:p>
    <w:p w:rsidR="00405392" w:rsidRPr="00405392" w:rsidRDefault="00405392" w:rsidP="00405392">
      <w:r w:rsidRPr="00405392">
        <w:t>Usnesení musí obsahově odpovídat výsledkům jednání. Součástí usnesení je i plán kontrol, kde je vymezen obsah kontroly, kdo provede kontrolu a termín splnění určené kontroly.</w:t>
      </w:r>
    </w:p>
    <w:p w:rsidR="00405392" w:rsidRPr="00405392" w:rsidRDefault="00405392" w:rsidP="00405392">
      <w:r w:rsidRPr="00405392">
        <w:t>Při provádění kontroly v organizacích zřízených obcí, jejich složkách a při kontrole jiných subjektů (např. při kontrole dodržování obecních vyhlášek) je nutné mít pověření podepsané starostou obce.</w:t>
      </w:r>
    </w:p>
    <w:p w:rsidR="00405392" w:rsidRPr="00405392" w:rsidRDefault="00405392" w:rsidP="00405392">
      <w:r w:rsidRPr="00405392">
        <w:t>Kontrolní výbor sdělí písemnou formou kontrolovanému subjektu termín, obsah, předmět a účastníky kontrolní činnosti, a to nejpozději 7 dní před termínem konání kontrolní činnosti. Kontrolní činnosti se účastní vždy nejméně 2 členové kontrolního výboru.</w:t>
      </w:r>
    </w:p>
    <w:p w:rsidR="00405392" w:rsidRPr="00405392" w:rsidRDefault="00405392" w:rsidP="00BE1331">
      <w:pPr>
        <w:jc w:val="center"/>
      </w:pPr>
      <w:r w:rsidRPr="00405392">
        <w:t>Článek IX</w:t>
      </w:r>
    </w:p>
    <w:p w:rsidR="00405392" w:rsidRPr="00405392" w:rsidRDefault="00405392" w:rsidP="00BE1331">
      <w:pPr>
        <w:jc w:val="center"/>
      </w:pPr>
      <w:r w:rsidRPr="00405392">
        <w:rPr>
          <w:b/>
          <w:bCs/>
        </w:rPr>
        <w:t>Ukončení zasedání</w:t>
      </w:r>
    </w:p>
    <w:p w:rsidR="00405392" w:rsidRPr="00405392" w:rsidRDefault="00405392" w:rsidP="00405392">
      <w:r w:rsidRPr="00405392">
        <w:t>Předseda výboru prohlásí jednání za ukončené, byl-li pořad jednání vyčerpán a žádný člen výboru se již nehlásí o slovo.</w:t>
      </w:r>
    </w:p>
    <w:p w:rsidR="00405392" w:rsidRPr="00405392" w:rsidRDefault="00405392" w:rsidP="00405392">
      <w:r w:rsidRPr="00405392">
        <w:t>Předseda taktéž prohlásí jednání za ukončené, klesne-li počet přítomných pod nadpoloviční většinu nebo v případě, že nastaly skutečnosti, znemožňující nerušené jednání. V těchto případech svolá předseda výboru pokračující jednání do 7 dnů.</w:t>
      </w:r>
    </w:p>
    <w:p w:rsidR="00405392" w:rsidRPr="00405392" w:rsidRDefault="00405392" w:rsidP="00BE1331">
      <w:pPr>
        <w:jc w:val="center"/>
      </w:pPr>
      <w:r w:rsidRPr="00405392">
        <w:t>Článek X</w:t>
      </w:r>
    </w:p>
    <w:p w:rsidR="00405392" w:rsidRPr="00405392" w:rsidRDefault="00405392" w:rsidP="00BE1331">
      <w:pPr>
        <w:jc w:val="center"/>
      </w:pPr>
      <w:r w:rsidRPr="00405392">
        <w:rPr>
          <w:b/>
          <w:bCs/>
        </w:rPr>
        <w:t>Zápis</w:t>
      </w:r>
    </w:p>
    <w:p w:rsidR="00405392" w:rsidRPr="00405392" w:rsidRDefault="00405392" w:rsidP="00405392">
      <w:r w:rsidRPr="00405392">
        <w:t>O průběhu jednání se pořizuje zápis, který podepisuje předseda a pověřený člen výboru. V zápise se uvede jmenovitě přítomnost členů výboru, pořad a průběh jednání, výsledek hlasování a přijatá usnesení.</w:t>
      </w:r>
    </w:p>
    <w:p w:rsidR="00405392" w:rsidRPr="00405392" w:rsidRDefault="00405392" w:rsidP="00405392">
      <w:r w:rsidRPr="00405392">
        <w:t>Zápis, který se pořizuje ihned během jednání výboru, musí být uložen na obecním úřadě k nahlédnutí.</w:t>
      </w:r>
    </w:p>
    <w:p w:rsidR="00405392" w:rsidRPr="00405392" w:rsidRDefault="00405392" w:rsidP="00405392">
      <w:r w:rsidRPr="00405392">
        <w:t>Kopii zápisu obdrží každý člen výboru nejpozději do </w:t>
      </w:r>
      <w:proofErr w:type="gramStart"/>
      <w:r w:rsidRPr="00405392">
        <w:t>14-ti</w:t>
      </w:r>
      <w:proofErr w:type="gramEnd"/>
      <w:r w:rsidRPr="00405392">
        <w:t> dnů od pořízení zápisu na vyžádání.</w:t>
      </w:r>
    </w:p>
    <w:p w:rsidR="00405392" w:rsidRPr="00405392" w:rsidRDefault="00405392" w:rsidP="00405392">
      <w:r w:rsidRPr="00405392">
        <w:t>Případné námitky člena výboru proti zápisu je možné uplatnit nejpozději na následujícím jednání výboru.</w:t>
      </w:r>
    </w:p>
    <w:p w:rsidR="00405392" w:rsidRPr="00405392" w:rsidRDefault="00405392" w:rsidP="00BE1331">
      <w:pPr>
        <w:jc w:val="center"/>
      </w:pPr>
      <w:r w:rsidRPr="00405392">
        <w:t>Článek XI</w:t>
      </w:r>
    </w:p>
    <w:p w:rsidR="00405392" w:rsidRPr="00405392" w:rsidRDefault="00405392" w:rsidP="00BE1331">
      <w:pPr>
        <w:jc w:val="center"/>
      </w:pPr>
      <w:r w:rsidRPr="00405392">
        <w:rPr>
          <w:b/>
          <w:bCs/>
        </w:rPr>
        <w:t>Řešení nečinnosti</w:t>
      </w:r>
    </w:p>
    <w:p w:rsidR="00405392" w:rsidRPr="00405392" w:rsidRDefault="00405392" w:rsidP="00405392">
      <w:r w:rsidRPr="00405392">
        <w:t xml:space="preserve">V případě nečinnosti předsedy výboru </w:t>
      </w:r>
      <w:proofErr w:type="gramStart"/>
      <w:r w:rsidRPr="00405392">
        <w:t>delší</w:t>
      </w:r>
      <w:proofErr w:type="gramEnd"/>
      <w:r w:rsidRPr="00405392">
        <w:t xml:space="preserve"> než tři měsíce oznámí nejdéle v průběhu následujícího měsíce jakýkoli člen kontrolního výboru tuto skutečnost starostovi obce.</w:t>
      </w:r>
    </w:p>
    <w:p w:rsidR="00405392" w:rsidRPr="00405392" w:rsidRDefault="00405392" w:rsidP="00405392">
      <w:r w:rsidRPr="00405392">
        <w:t xml:space="preserve">Klesne-li účast člena kontrolního výboru na jednání pod šedesát procent v kalendářním roce, oznamuje tuto skutečnost předseda výboru na nejbližším zasedání zastupitelstva s požadavkem </w:t>
      </w:r>
      <w:r w:rsidRPr="00405392">
        <w:lastRenderedPageBreak/>
        <w:t>zajištění nápravy. Obdobně postupuje předseda kontrolního výboru i v případech, kdy člen kontrolního výboru neprovede z neomluvitelných důvodů uloženou kontrolu.</w:t>
      </w:r>
    </w:p>
    <w:p w:rsidR="00405392" w:rsidRPr="00405392" w:rsidRDefault="00405392" w:rsidP="00BE1331">
      <w:pPr>
        <w:jc w:val="center"/>
      </w:pPr>
      <w:r w:rsidRPr="00405392">
        <w:t>Článek XII</w:t>
      </w:r>
    </w:p>
    <w:p w:rsidR="00405392" w:rsidRPr="00405392" w:rsidRDefault="00405392" w:rsidP="00BE1331">
      <w:pPr>
        <w:jc w:val="center"/>
      </w:pPr>
      <w:r w:rsidRPr="00405392">
        <w:rPr>
          <w:b/>
          <w:bCs/>
        </w:rPr>
        <w:t>Plnění usnesení</w:t>
      </w:r>
    </w:p>
    <w:p w:rsidR="00405392" w:rsidRPr="00405392" w:rsidRDefault="00405392" w:rsidP="00405392">
      <w:r>
        <w:t>K</w:t>
      </w:r>
      <w:r w:rsidRPr="00405392">
        <w:t>ontrolu plnění usnesení kontrolního výboru provádí zastupitelstvo obce.</w:t>
      </w:r>
    </w:p>
    <w:p w:rsidR="00405392" w:rsidRPr="00405392" w:rsidRDefault="00405392" w:rsidP="00BE1331">
      <w:pPr>
        <w:jc w:val="center"/>
      </w:pPr>
      <w:r w:rsidRPr="00405392">
        <w:t>Článek XIII</w:t>
      </w:r>
    </w:p>
    <w:p w:rsidR="00405392" w:rsidRPr="00405392" w:rsidRDefault="00405392" w:rsidP="00BE1331">
      <w:pPr>
        <w:jc w:val="center"/>
      </w:pPr>
      <w:r w:rsidRPr="00405392">
        <w:rPr>
          <w:b/>
          <w:bCs/>
        </w:rPr>
        <w:t>Zrušující ustanovení</w:t>
      </w:r>
    </w:p>
    <w:p w:rsidR="00405392" w:rsidRPr="00405392" w:rsidRDefault="00405392" w:rsidP="00405392">
      <w:r w:rsidRPr="00405392">
        <w:t>Zrušuje se Jednací řád Kontrolního výboru ZO Mikulovice schválený dne 16.01.2007.</w:t>
      </w:r>
    </w:p>
    <w:p w:rsidR="00405392" w:rsidRPr="00405392" w:rsidRDefault="00405392" w:rsidP="00BE1331">
      <w:pPr>
        <w:jc w:val="center"/>
      </w:pPr>
      <w:bookmarkStart w:id="0" w:name="_GoBack"/>
      <w:r w:rsidRPr="00405392">
        <w:t>Článek XIV</w:t>
      </w:r>
    </w:p>
    <w:p w:rsidR="00405392" w:rsidRPr="00405392" w:rsidRDefault="00405392" w:rsidP="00BE1331">
      <w:pPr>
        <w:jc w:val="center"/>
      </w:pPr>
      <w:r w:rsidRPr="00405392">
        <w:rPr>
          <w:b/>
          <w:bCs/>
        </w:rPr>
        <w:t>Účinnost</w:t>
      </w:r>
    </w:p>
    <w:bookmarkEnd w:id="0"/>
    <w:p w:rsidR="00405392" w:rsidRPr="00405392" w:rsidRDefault="00405392" w:rsidP="00405392">
      <w:r w:rsidRPr="00405392">
        <w:t>Tento Jednací řád schválilo Zastupitelstvo obce Mikulovice dne 21.12.2010. Jednací řád Kontrolního výboru ZO Mikulovice je účinný od data schválení ZO, tj. od 21.12.2010.</w:t>
      </w:r>
    </w:p>
    <w:p w:rsidR="00405392" w:rsidRPr="00405392" w:rsidRDefault="00405392" w:rsidP="00405392">
      <w:r w:rsidRPr="00405392">
        <w:t>--------------------------------                 --------------------------------             --------------------------------</w:t>
      </w:r>
    </w:p>
    <w:p w:rsidR="00405392" w:rsidRPr="00405392" w:rsidRDefault="00405392" w:rsidP="00405392">
      <w:r w:rsidRPr="00405392">
        <w:rPr>
          <w:b/>
          <w:bCs/>
        </w:rPr>
        <w:t>     </w:t>
      </w:r>
      <w:r w:rsidRPr="00405392">
        <w:t xml:space="preserve">Ivan Dost                                             </w:t>
      </w:r>
      <w:r>
        <w:t xml:space="preserve">  </w:t>
      </w:r>
      <w:r w:rsidRPr="00405392">
        <w:t>Jiří Šimík                            </w:t>
      </w:r>
      <w:r>
        <w:t xml:space="preserve">         </w:t>
      </w:r>
      <w:r w:rsidRPr="00405392">
        <w:t xml:space="preserve"> Ing. Věra Kocianová</w:t>
      </w:r>
    </w:p>
    <w:p w:rsidR="00405392" w:rsidRPr="00405392" w:rsidRDefault="00405392" w:rsidP="00405392">
      <w:r w:rsidRPr="00405392">
        <w:t>  Starosta obce                                   Místostarosta obce                         </w:t>
      </w:r>
      <w:r>
        <w:t xml:space="preserve">    </w:t>
      </w:r>
      <w:r w:rsidRPr="00405392">
        <w:t> Předsedkyně KV</w:t>
      </w:r>
    </w:p>
    <w:p w:rsidR="00871579" w:rsidRDefault="00BE1331"/>
    <w:sectPr w:rsidR="008715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F75B14"/>
    <w:multiLevelType w:val="multilevel"/>
    <w:tmpl w:val="9AC60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numFmt w:val="lowerLetter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392"/>
    <w:rsid w:val="000121B0"/>
    <w:rsid w:val="001A1E3F"/>
    <w:rsid w:val="001B45A1"/>
    <w:rsid w:val="00405392"/>
    <w:rsid w:val="00406D8C"/>
    <w:rsid w:val="0054309B"/>
    <w:rsid w:val="0064597F"/>
    <w:rsid w:val="006D7041"/>
    <w:rsid w:val="00BE1331"/>
    <w:rsid w:val="00C97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ED8EC"/>
  <w15:chartTrackingRefBased/>
  <w15:docId w15:val="{6C67BCA0-F2E8-4382-B3F8-87769F794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u1">
    <w:name w:val="nadpis u1"/>
    <w:basedOn w:val="Normln"/>
    <w:qFormat/>
    <w:rsid w:val="001A1E3F"/>
    <w:pPr>
      <w:spacing w:after="0" w:line="240" w:lineRule="atLeast"/>
    </w:pPr>
    <w:rPr>
      <w:b/>
      <w:sz w:val="50"/>
      <w:szCs w:val="50"/>
    </w:rPr>
  </w:style>
  <w:style w:type="character" w:styleId="Hypertextovodkaz">
    <w:name w:val="Hyperlink"/>
    <w:basedOn w:val="Standardnpsmoodstavce"/>
    <w:uiPriority w:val="99"/>
    <w:unhideWhenUsed/>
    <w:rsid w:val="0040539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053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90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7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23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236657">
                  <w:marLeft w:val="0"/>
                  <w:marRight w:val="0"/>
                  <w:marTop w:val="0"/>
                  <w:marBottom w:val="0"/>
                  <w:divBdr>
                    <w:top w:val="single" w:sz="8" w:space="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datelna@mikulovice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1076</Words>
  <Characters>6354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</dc:creator>
  <cp:keywords/>
  <dc:description/>
  <cp:lastModifiedBy>Edita</cp:lastModifiedBy>
  <cp:revision>2</cp:revision>
  <dcterms:created xsi:type="dcterms:W3CDTF">2019-03-08T08:52:00Z</dcterms:created>
  <dcterms:modified xsi:type="dcterms:W3CDTF">2019-03-08T09:19:00Z</dcterms:modified>
</cp:coreProperties>
</file>